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B4EB" w14:textId="77777777" w:rsidR="00102519" w:rsidRPr="00102519" w:rsidRDefault="00102519" w:rsidP="00102519">
      <w:pPr>
        <w:shd w:val="clear" w:color="auto" w:fill="FFFFFF"/>
        <w:spacing w:after="480" w:line="600" w:lineRule="atLeast"/>
        <w:outlineLvl w:val="0"/>
        <w:rPr>
          <w:rFonts w:ascii="Arial" w:eastAsia="Times New Roman" w:hAnsi="Arial" w:cs="Arial"/>
          <w:b/>
          <w:bCs/>
          <w:caps/>
          <w:color w:val="040303"/>
          <w:kern w:val="36"/>
          <w:sz w:val="48"/>
          <w:szCs w:val="48"/>
          <w:lang w:eastAsia="ru-RU"/>
        </w:rPr>
      </w:pPr>
      <w:r w:rsidRPr="00102519">
        <w:rPr>
          <w:rFonts w:ascii="Arial" w:eastAsia="Times New Roman" w:hAnsi="Arial" w:cs="Arial"/>
          <w:b/>
          <w:bCs/>
          <w:caps/>
          <w:color w:val="040303"/>
          <w:kern w:val="36"/>
          <w:sz w:val="48"/>
          <w:szCs w:val="48"/>
          <w:lang w:eastAsia="ru-RU"/>
        </w:rPr>
        <w:t>Навигатор по атласу</w:t>
      </w:r>
    </w:p>
    <w:p w14:paraId="5EB17BBA" w14:textId="0AA41F95" w:rsidR="00102519" w:rsidRPr="00102519" w:rsidRDefault="00102519" w:rsidP="00102519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</w:pPr>
      <w:r w:rsidRPr="00102519">
        <w:rPr>
          <w:rFonts w:ascii="Times New Roman" w:eastAsia="Times New Roman" w:hAnsi="Times New Roman" w:cs="Times New Roman"/>
          <w:b/>
          <w:bCs/>
          <w:color w:val="040303"/>
          <w:sz w:val="24"/>
          <w:szCs w:val="24"/>
          <w:lang w:eastAsia="ru-RU"/>
        </w:rPr>
        <w:t>Атлас профессий </w:t>
      </w:r>
      <w:r w:rsidRPr="00102519"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  <w:t>– это подборка и описание профессий и специальностей для людей с ограниченными возможностями здоровья и инвалидностью. Он помогает сориентироваться в выборе профессии</w:t>
      </w:r>
      <w:r w:rsidR="00585726"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  <w:t>/специальности, профессионального обучения</w:t>
      </w:r>
      <w:r w:rsidRPr="00102519"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  <w:t>, учитывая как способности и интересы, так и ограничения, связанные с инвалидностью и ограниченными возможностями здоровья. Атлас разработан для старшеклассников, будущих абитуриентов, родителей с целью повышения их знаний о профессиях и планирования дальнейшей профессиональной деятельности в будущем.</w:t>
      </w:r>
    </w:p>
    <w:p w14:paraId="59E47F09" w14:textId="77777777" w:rsidR="00102519" w:rsidRPr="00102519" w:rsidRDefault="00102519" w:rsidP="00102519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</w:pPr>
      <w:r w:rsidRPr="00102519">
        <w:rPr>
          <w:rFonts w:ascii="Times New Roman" w:eastAsia="Times New Roman" w:hAnsi="Times New Roman" w:cs="Times New Roman"/>
          <w:b/>
          <w:bCs/>
          <w:color w:val="040303"/>
          <w:sz w:val="24"/>
          <w:szCs w:val="24"/>
          <w:lang w:eastAsia="ru-RU"/>
        </w:rPr>
        <w:t>Как пользоваться атласом:</w:t>
      </w:r>
    </w:p>
    <w:p w14:paraId="2DEA6EC3" w14:textId="118DBF3F" w:rsidR="00102519" w:rsidRPr="000940D8" w:rsidRDefault="00102519" w:rsidP="00102519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</w:pPr>
      <w:r w:rsidRPr="00102519">
        <w:rPr>
          <w:rFonts w:ascii="Times New Roman" w:eastAsia="Times New Roman" w:hAnsi="Times New Roman" w:cs="Times New Roman"/>
          <w:b/>
          <w:bCs/>
          <w:color w:val="040303"/>
          <w:sz w:val="24"/>
          <w:szCs w:val="24"/>
          <w:lang w:eastAsia="ru-RU"/>
        </w:rPr>
        <w:t>название отрасли в профессии –</w:t>
      </w:r>
      <w:r w:rsidR="000940D8" w:rsidRPr="000940D8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это область экономики, к которой относится конкретная </w:t>
      </w:r>
      <w:r w:rsidR="00AC173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>профессия/</w:t>
      </w:r>
      <w:r w:rsidR="000940D8" w:rsidRPr="000940D8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>специальность. Она определяется видом производства, услуг или знаний, на которых сосредоточена профессиональная деятельность. Отрасль показывает, в каком секторе экономики специалист применяет свои навыки и компетенции.</w:t>
      </w:r>
    </w:p>
    <w:p w14:paraId="15A7F74C" w14:textId="7BF53149" w:rsidR="00102519" w:rsidRDefault="00102519" w:rsidP="001025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</w:pPr>
      <w:r w:rsidRPr="00102519">
        <w:rPr>
          <w:rFonts w:ascii="Times New Roman" w:eastAsia="Times New Roman" w:hAnsi="Times New Roman" w:cs="Times New Roman"/>
          <w:b/>
          <w:bCs/>
          <w:color w:val="040303"/>
          <w:sz w:val="24"/>
          <w:szCs w:val="24"/>
          <w:lang w:eastAsia="ru-RU"/>
        </w:rPr>
        <w:t>систематизированный перечень профессий и специальностей – </w:t>
      </w:r>
      <w:r w:rsidRPr="00102519"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  <w:t>подборка и описание профессий по отраслям экономики Московской области, необходимые знания и навыки в профессиональной деятельности</w:t>
      </w:r>
    </w:p>
    <w:p w14:paraId="0870ADC4" w14:textId="77777777" w:rsidR="000940D8" w:rsidRPr="00102519" w:rsidRDefault="000940D8" w:rsidP="000940D8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</w:pPr>
    </w:p>
    <w:p w14:paraId="67C6EAE2" w14:textId="77777777" w:rsidR="00102519" w:rsidRPr="00102519" w:rsidRDefault="00102519" w:rsidP="00102519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40303"/>
          <w:sz w:val="24"/>
          <w:szCs w:val="24"/>
          <w:lang w:eastAsia="ru-RU"/>
        </w:rPr>
      </w:pPr>
      <w:r w:rsidRPr="00102519">
        <w:rPr>
          <w:rFonts w:ascii="Times New Roman" w:eastAsia="Times New Roman" w:hAnsi="Times New Roman" w:cs="Times New Roman"/>
          <w:b/>
          <w:bCs/>
          <w:color w:val="040303"/>
          <w:sz w:val="24"/>
          <w:szCs w:val="24"/>
          <w:lang w:eastAsia="ru-RU"/>
        </w:rPr>
        <w:t>Условные обозначения:</w:t>
      </w:r>
    </w:p>
    <w:tbl>
      <w:tblPr>
        <w:tblW w:w="15846" w:type="dxa"/>
        <w:tblCellSpacing w:w="15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3413"/>
        <w:gridCol w:w="1798"/>
        <w:gridCol w:w="2764"/>
        <w:gridCol w:w="1877"/>
        <w:gridCol w:w="2422"/>
        <w:gridCol w:w="57"/>
      </w:tblGrid>
      <w:tr w:rsidR="00102519" w:rsidRPr="00102519" w14:paraId="5B7EA7F5" w14:textId="77777777" w:rsidTr="00102519">
        <w:trPr>
          <w:tblCellSpacing w:w="15" w:type="dxa"/>
        </w:trPr>
        <w:tc>
          <w:tcPr>
            <w:tcW w:w="157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DDCDB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Нозологии</w:t>
            </w:r>
          </w:p>
        </w:tc>
      </w:tr>
      <w:tr w:rsidR="00102519" w:rsidRPr="00102519" w14:paraId="41935AC7" w14:textId="77777777" w:rsidTr="00102519">
        <w:trPr>
          <w:gridAfter w:val="1"/>
          <w:wAfter w:w="9" w:type="dxa"/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E3926" w14:textId="77777777" w:rsidR="00102519" w:rsidRPr="00102519" w:rsidRDefault="00102519" w:rsidP="00102519">
            <w:pPr>
              <w:spacing w:after="360" w:line="240" w:lineRule="auto"/>
              <w:ind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B0659E" wp14:editId="1037323F">
                  <wp:extent cx="7620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323CC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зрения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1D67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F582E" wp14:editId="0636A685">
                  <wp:extent cx="762000" cy="76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1DF85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слуха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8C8C2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9EEC91" wp14:editId="60E675FA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A9358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Аутистический</w:t>
            </w: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спектр </w:t>
            </w:r>
          </w:p>
        </w:tc>
      </w:tr>
      <w:tr w:rsidR="00102519" w:rsidRPr="00102519" w14:paraId="1557B812" w14:textId="77777777" w:rsidTr="00102519">
        <w:trPr>
          <w:gridAfter w:val="1"/>
          <w:wAfter w:w="9" w:type="dxa"/>
          <w:tblCellSpacing w:w="15" w:type="dxa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6CE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48E90A" wp14:editId="7C20E9B7">
                  <wp:extent cx="762000" cy="762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4568C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ОДА</w:t>
            </w: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(мобильные)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90C08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B2FD74" wp14:editId="0EB21B3E">
                  <wp:extent cx="762000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5A35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ОДА</w:t>
            </w: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(на коляске)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9225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78F0E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613D55EA" w14:textId="77777777" w:rsidR="00102519" w:rsidRPr="00102519" w:rsidRDefault="00102519" w:rsidP="0010251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40303"/>
          <w:sz w:val="21"/>
          <w:szCs w:val="21"/>
          <w:lang w:eastAsia="ru-RU"/>
        </w:rPr>
      </w:pPr>
      <w:r w:rsidRPr="00102519">
        <w:rPr>
          <w:rFonts w:ascii="Arial" w:eastAsia="Times New Roman" w:hAnsi="Arial" w:cs="Arial"/>
          <w:color w:val="040303"/>
          <w:sz w:val="21"/>
          <w:szCs w:val="21"/>
          <w:lang w:eastAsia="ru-RU"/>
        </w:rPr>
        <w:t> </w:t>
      </w:r>
    </w:p>
    <w:tbl>
      <w:tblPr>
        <w:tblW w:w="144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4286"/>
        <w:gridCol w:w="1762"/>
        <w:gridCol w:w="3861"/>
        <w:gridCol w:w="51"/>
      </w:tblGrid>
      <w:tr w:rsidR="00102519" w:rsidRPr="00102519" w14:paraId="286D2523" w14:textId="77777777" w:rsidTr="00102519">
        <w:trPr>
          <w:tblCellSpacing w:w="15" w:type="dxa"/>
        </w:trPr>
        <w:tc>
          <w:tcPr>
            <w:tcW w:w="143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5E7E0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</w:t>
            </w:r>
          </w:p>
        </w:tc>
      </w:tr>
      <w:tr w:rsidR="00102519" w:rsidRPr="00102519" w14:paraId="452ECDFC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6825B" w14:textId="77777777" w:rsidR="00102519" w:rsidRPr="00102519" w:rsidRDefault="00102519" w:rsidP="00102519">
            <w:pPr>
              <w:spacing w:after="360" w:line="240" w:lineRule="auto"/>
              <w:ind w:right="-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1CBD3AB" wp14:editId="7A209CC0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-180975</wp:posOffset>
                  </wp:positionV>
                  <wp:extent cx="962025" cy="962025"/>
                  <wp:effectExtent l="0" t="0" r="9525" b="9525"/>
                  <wp:wrapTight wrapText="bothSides">
                    <wp:wrapPolygon edited="0">
                      <wp:start x="20745" y="21600"/>
                      <wp:lineTo x="21600" y="20317"/>
                      <wp:lineTo x="21600" y="4491"/>
                      <wp:lineTo x="20745" y="214"/>
                      <wp:lineTo x="214" y="214"/>
                      <wp:lineTo x="214" y="21600"/>
                      <wp:lineTo x="20745" y="2160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3EAAD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людьми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EAE03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C5224" wp14:editId="13D81EA6">
                  <wp:extent cx="952500" cy="952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687A7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</w:t>
            </w:r>
          </w:p>
        </w:tc>
      </w:tr>
      <w:tr w:rsidR="00102519" w:rsidRPr="00102519" w14:paraId="05B87B4C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11EDB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1C8B89" wp14:editId="132200AE">
                  <wp:extent cx="952500" cy="952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7706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Законодательство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7F53F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80DAFF" wp14:editId="5C5E1C90">
                  <wp:extent cx="952500" cy="952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86A73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IT-технологии</w:t>
            </w:r>
          </w:p>
        </w:tc>
      </w:tr>
      <w:tr w:rsidR="00102519" w:rsidRPr="00102519" w14:paraId="7D034F62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ECAF5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7A956F" wp14:editId="76C383FC">
                  <wp:extent cx="952500" cy="952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CE341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350B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B5162" wp14:editId="585DF9BC">
                  <wp:extent cx="952500" cy="952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AA75C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Программирование</w:t>
            </w:r>
          </w:p>
        </w:tc>
      </w:tr>
      <w:tr w:rsidR="00102519" w:rsidRPr="00102519" w14:paraId="002B5122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95013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8429909" wp14:editId="1DF5ABCA">
                  <wp:extent cx="952500" cy="952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AAEB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6ADD3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CC1CBA" wp14:editId="5576FC30">
                  <wp:extent cx="952500" cy="952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747D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финансами</w:t>
            </w:r>
          </w:p>
        </w:tc>
      </w:tr>
      <w:tr w:rsidR="00102519" w:rsidRPr="00102519" w14:paraId="3A901221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432E9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B59793" wp14:editId="6184CFF2">
                  <wp:extent cx="952500" cy="952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1D8E8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(связь с общественностью)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B1056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A662F" wp14:editId="589EE8CC">
                  <wp:extent cx="952500" cy="952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E66F1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</w:t>
            </w:r>
          </w:p>
        </w:tc>
      </w:tr>
      <w:tr w:rsidR="00102519" w:rsidRPr="00102519" w14:paraId="7A86D0AD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4490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55BE23" wp14:editId="6B6C315C">
                  <wp:extent cx="952500" cy="952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1EDCD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CB906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AE7ECC" wp14:editId="31433300">
                  <wp:extent cx="952500" cy="952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2F612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деятельность</w:t>
            </w:r>
          </w:p>
        </w:tc>
      </w:tr>
      <w:tr w:rsidR="00102519" w:rsidRPr="00102519" w14:paraId="5198D82C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06945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084723" wp14:editId="2A9DF623">
                  <wp:extent cx="952500" cy="9525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34F9D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201D0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F87043" wp14:editId="3DF7821F">
                  <wp:extent cx="952500" cy="952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C8938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стратегии</w:t>
            </w:r>
          </w:p>
        </w:tc>
      </w:tr>
      <w:tr w:rsidR="00102519" w:rsidRPr="00102519" w14:paraId="7848D11B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9FDFA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B47B98D" wp14:editId="69A62B57">
                  <wp:extent cx="952500" cy="952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5289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информационных систем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82F3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D98FA2" wp14:editId="03680A54">
                  <wp:extent cx="952500" cy="952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7CB23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безопасность </w:t>
            </w:r>
          </w:p>
        </w:tc>
      </w:tr>
      <w:tr w:rsidR="00102519" w:rsidRPr="00102519" w14:paraId="75415182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AFF62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0EF23" wp14:editId="26C2FB84">
                  <wp:extent cx="952500" cy="9525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40EC6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веб-приложений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76FEF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37BCB7" wp14:editId="724F7013">
                  <wp:extent cx="952500" cy="952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E11E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Садоводство </w:t>
            </w:r>
          </w:p>
        </w:tc>
      </w:tr>
      <w:tr w:rsidR="00102519" w:rsidRPr="00102519" w14:paraId="2D7BF637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0E7D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B808F" wp14:editId="3ECFF14D">
                  <wp:extent cx="952500" cy="9525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96BF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Ботаника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5D1FC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8DA7C" wp14:editId="339293C6">
                  <wp:extent cx="952500" cy="952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59E05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</w:tr>
      <w:tr w:rsidR="00102519" w:rsidRPr="00102519" w14:paraId="52C21553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17200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3BECC5" wp14:editId="2AF7133D">
                  <wp:extent cx="952500" cy="952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318E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Библиотечное дело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D0056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A9E48C" wp14:editId="07B1C374">
                  <wp:extent cx="952500" cy="9525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9E5C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</w:p>
        </w:tc>
      </w:tr>
      <w:tr w:rsidR="00102519" w:rsidRPr="00102519" w14:paraId="2D32A3C0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8EC30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9A3DE88" wp14:editId="2E9CD363">
                  <wp:extent cx="952500" cy="952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9E1E1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Сервис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32B4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66377C" wp14:editId="596B6491">
                  <wp:extent cx="952500" cy="952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5058B" w14:textId="77777777" w:rsidR="00102519" w:rsidRPr="00102519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Графика и визуальные эффекты</w:t>
            </w:r>
          </w:p>
        </w:tc>
      </w:tr>
      <w:tr w:rsidR="00102519" w:rsidRPr="00102519" w14:paraId="25D6DB86" w14:textId="77777777" w:rsidTr="00102519">
        <w:trPr>
          <w:gridAfter w:val="1"/>
          <w:wAfter w:w="6" w:type="dxa"/>
          <w:tblCellSpacing w:w="15" w:type="dxa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0D924" w14:textId="77777777" w:rsidR="00102519" w:rsidRPr="00AC1736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C17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FDE453" wp14:editId="322CE8DE">
                  <wp:extent cx="952500" cy="9525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6EC22" w14:textId="77777777" w:rsidR="00102519" w:rsidRPr="00AC1736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</w:t>
            </w:r>
            <w:r w:rsidRPr="00AC1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съемочным процессом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D94B7" w14:textId="77777777" w:rsidR="00102519" w:rsidRPr="00AC1736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EE66A2" wp14:editId="77E45AD2">
                  <wp:extent cx="952500" cy="9525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F0B72" w14:textId="77777777" w:rsidR="00102519" w:rsidRPr="00AC1736" w:rsidRDefault="00102519" w:rsidP="0010251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Дизайн</w:t>
            </w:r>
          </w:p>
        </w:tc>
      </w:tr>
    </w:tbl>
    <w:p w14:paraId="3500B422" w14:textId="77777777" w:rsidR="00A7218B" w:rsidRDefault="00A7218B"/>
    <w:sectPr w:rsidR="00A7218B" w:rsidSect="00102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A88"/>
    <w:multiLevelType w:val="multilevel"/>
    <w:tmpl w:val="2E2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E8"/>
    <w:rsid w:val="000940D8"/>
    <w:rsid w:val="000A07E8"/>
    <w:rsid w:val="00102519"/>
    <w:rsid w:val="00585726"/>
    <w:rsid w:val="00A7218B"/>
    <w:rsid w:val="00A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9CC9"/>
  <w15:chartTrackingRefBased/>
  <w15:docId w15:val="{30B7502F-FCFE-4F76-8782-400EC679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09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69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2026-03-30T09:01:00Z</dcterms:created>
  <dcterms:modified xsi:type="dcterms:W3CDTF">2026-04-22T09:30:00Z</dcterms:modified>
</cp:coreProperties>
</file>