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1E6">
      <w:pPr>
        <w:pStyle w:val="ConsPlusNormal"/>
        <w:jc w:val="both"/>
        <w:outlineLvl w:val="0"/>
      </w:pPr>
    </w:p>
    <w:p w:rsidR="00000000" w:rsidRDefault="002451E6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2451E6">
      <w:pPr>
        <w:pStyle w:val="ConsPlusTitle"/>
        <w:jc w:val="center"/>
      </w:pPr>
      <w:r>
        <w:t>РОССИЙСКОЙ ФЕДЕРАЦИИ</w:t>
      </w:r>
    </w:p>
    <w:p w:rsidR="00000000" w:rsidRDefault="002451E6">
      <w:pPr>
        <w:pStyle w:val="ConsPlusTitle"/>
        <w:jc w:val="center"/>
      </w:pPr>
    </w:p>
    <w:p w:rsidR="00000000" w:rsidRDefault="002451E6">
      <w:pPr>
        <w:pStyle w:val="ConsPlusTitle"/>
        <w:jc w:val="center"/>
      </w:pPr>
      <w:r>
        <w:t>ПИСЬМО</w:t>
      </w:r>
    </w:p>
    <w:p w:rsidR="00000000" w:rsidRDefault="002451E6">
      <w:pPr>
        <w:pStyle w:val="ConsPlusTitle"/>
        <w:jc w:val="center"/>
      </w:pPr>
      <w:r>
        <w:t>от 18 марта 2024 г. N МН-19/235</w:t>
      </w:r>
    </w:p>
    <w:p w:rsidR="00000000" w:rsidRDefault="002451E6">
      <w:pPr>
        <w:pStyle w:val="ConsPlusTitle"/>
        <w:jc w:val="center"/>
      </w:pPr>
    </w:p>
    <w:p w:rsidR="00000000" w:rsidRDefault="002451E6">
      <w:pPr>
        <w:pStyle w:val="ConsPlusTitle"/>
        <w:jc w:val="center"/>
      </w:pPr>
      <w:r>
        <w:t>О НАПРАВЛЕНИИ ИНФОРМАЦИИ</w:t>
      </w:r>
    </w:p>
    <w:p w:rsidR="00000000" w:rsidRDefault="002451E6">
      <w:pPr>
        <w:pStyle w:val="ConsPlusNormal"/>
        <w:jc w:val="both"/>
      </w:pPr>
    </w:p>
    <w:p w:rsidR="00000000" w:rsidRDefault="002451E6">
      <w:pPr>
        <w:pStyle w:val="ConsPlusNormal"/>
        <w:ind w:firstLine="540"/>
        <w:jc w:val="both"/>
      </w:pPr>
      <w:r>
        <w:t xml:space="preserve">Департамент цифрового развития Министерства науки и высшего образования Российской Федерации рассмотрело письмо о разъяснении норм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</w:t>
      </w:r>
      <w:r>
        <w:t>ой Федерации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(далее - поста</w:t>
      </w:r>
      <w:r>
        <w:t>новление) и сообщает.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абзацем первым пункта 11</w:t>
        </w:r>
      </w:hyperlink>
      <w:r>
        <w:t xml:space="preserve"> Правил применения организациями, осуществляющими образовательную деятельность, эле</w:t>
      </w:r>
      <w:r>
        <w:t>ктронного обучения, дистанционных образовательных технологии при реализации образовательных программ, утвержденных постановлением (далее - Правила), образовательные организации при принятии решения о реализации образовательных программ с применением электр</w:t>
      </w:r>
      <w:r>
        <w:t>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</w:t>
      </w:r>
      <w:r>
        <w:t>цию не позднее 1 мая текущего учебного года путем ее размещения в открытом доступе на официальном сайте образовательной организации в информационно-телекоммуникационной сети "Интернет" (далее - сеть "Интернет").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Образовательные организации в срок, установл</w:t>
      </w:r>
      <w:r>
        <w:t xml:space="preserve">енный </w:t>
      </w:r>
      <w:hyperlink r:id="rId8" w:history="1">
        <w:r>
          <w:rPr>
            <w:color w:val="0000FF"/>
          </w:rPr>
          <w:t>частью 3 статьи 29</w:t>
        </w:r>
      </w:hyperlink>
      <w:r>
        <w:t xml:space="preserve"> Федерального закона "Об образовании в Российской Федерации" (далее - Закон об образовании), обеспечивают открытость и доступ</w:t>
      </w:r>
      <w:r>
        <w:t>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 (</w:t>
      </w:r>
      <w:hyperlink r:id="rId9" w:history="1">
        <w:r>
          <w:rPr>
            <w:color w:val="0000FF"/>
          </w:rPr>
          <w:t>абзац второй пункта 11</w:t>
        </w:r>
      </w:hyperlink>
      <w:r>
        <w:t xml:space="preserve"> Правил).</w:t>
      </w:r>
    </w:p>
    <w:p w:rsidR="00000000" w:rsidRDefault="002451E6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Абзац перв</w:t>
        </w:r>
        <w:r>
          <w:rPr>
            <w:color w:val="0000FF"/>
          </w:rPr>
          <w:t>ый пункта 11</w:t>
        </w:r>
      </w:hyperlink>
      <w:r>
        <w:t xml:space="preserve"> Правил не содержит указания на иные сроки размещения информации о реализации образовательных программ с применением электронного обучения, дистанционных образовательных технологий на официальном сайте образовательной организации в сети "Инт</w:t>
      </w:r>
      <w:r>
        <w:t>ернет", кроме как размещение указанной информации не позднее 1 мая текущего учебного года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В т</w:t>
      </w:r>
      <w:r>
        <w:t>о же время норма права о размещении образовательными организациями до 1 мая текущего учебного года в открытом доступе на официальном сайте образовательной организации в сети "Интернет" информации о реализации образовательных программ с применением электрон</w:t>
      </w:r>
      <w:r>
        <w:t xml:space="preserve">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вступают в силу с 1 сентября 2024 г. Однако образовательные </w:t>
      </w:r>
      <w:r>
        <w:lastRenderedPageBreak/>
        <w:t>организаци</w:t>
      </w:r>
      <w:r>
        <w:t>и вправе разместить данную информацию до 1 мая 2024 г.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 xml:space="preserve">Норма права, предусмотренная </w:t>
      </w:r>
      <w:hyperlink r:id="rId11" w:history="1">
        <w:r>
          <w:rPr>
            <w:color w:val="0000FF"/>
          </w:rPr>
          <w:t>абзацем вторым пункта 11</w:t>
        </w:r>
      </w:hyperlink>
      <w:r>
        <w:t xml:space="preserve"> Правил, применяется при реализации об</w:t>
      </w:r>
      <w:r>
        <w:t>разовательных программ с применением исключительно электронного обучения, дистанционных образовательных технологий.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12</w:t>
        </w:r>
      </w:hyperlink>
      <w:r>
        <w:t xml:space="preserve"> Пр</w:t>
      </w:r>
      <w:r>
        <w:t>авил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</w:t>
      </w:r>
      <w:r>
        <w:t>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 xml:space="preserve">На основании </w:t>
      </w:r>
      <w:hyperlink r:id="rId13" w:history="1">
        <w:r>
          <w:rPr>
            <w:color w:val="0000FF"/>
          </w:rPr>
          <w:t>частей 1</w:t>
        </w:r>
      </w:hyperlink>
      <w:r>
        <w:t xml:space="preserve">, </w:t>
      </w:r>
      <w:hyperlink r:id="rId14" w:history="1">
        <w:r>
          <w:rPr>
            <w:color w:val="0000FF"/>
          </w:rPr>
          <w:t>2</w:t>
        </w:r>
      </w:hyperlink>
      <w:r>
        <w:t xml:space="preserve"> и </w:t>
      </w:r>
      <w:hyperlink r:id="rId15" w:history="1">
        <w:r>
          <w:rPr>
            <w:color w:val="0000FF"/>
          </w:rPr>
          <w:t>3 статьи 30</w:t>
        </w:r>
      </w:hyperlink>
      <w:r>
        <w:t xml:space="preserve"> Закона об образовании образовательная организация принимает локальные нормативные акты, содержащие нормы, регулирующие образовательные отношения, в пределах свое</w:t>
      </w:r>
      <w:r>
        <w:t>й компетенции в соответствии с законодательством Российской Федерации в порядке, установленном ее уставом.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</w:t>
      </w:r>
      <w:r>
        <w:t xml:space="preserve">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</w:t>
      </w:r>
      <w:r>
        <w:t>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При принятии локальных нормативных актов, затрагивающих п</w:t>
      </w:r>
      <w:r>
        <w:t>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</w:t>
      </w:r>
      <w:r>
        <w:t xml:space="preserve">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Дополнительно отмечаю, что система действий, регулятивных мер, нормативных правовых актов в той или иной сфере общ</w:t>
      </w:r>
      <w:r>
        <w:t>ественных отношений, провозглашенная органом государственной власти, представляет собой государственную политику в соответствующей сфере.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Выработка и реализация государственной политики обеспечиваются, в том числе, разработкой и изданием нормативных правов</w:t>
      </w:r>
      <w:r>
        <w:t>ых актов, содержащих нормы права (правила поведения, выраженные в законе или ином нормативном правовом акте, обязательные для исполнения).</w:t>
      </w:r>
    </w:p>
    <w:p w:rsidR="00000000" w:rsidRDefault="002451E6">
      <w:pPr>
        <w:pStyle w:val="ConsPlusNormal"/>
        <w:spacing w:before="240"/>
        <w:ind w:firstLine="540"/>
        <w:jc w:val="both"/>
      </w:pPr>
      <w:r>
        <w:t>Обеспечение выработки и реализации государственной политики представляет собой, в том числе, постоянное осуществление</w:t>
      </w:r>
      <w:r>
        <w:t xml:space="preserve"> федеральным органом исполнительной власти комплекса мер по мониторингу ее реализации на предмет достаточности существующих регулятивных мер (выраженных в форме нормативных правовых актах) и, в случае необходимости, их дополнение </w:t>
      </w:r>
      <w:r>
        <w:lastRenderedPageBreak/>
        <w:t>путем издания новых нормат</w:t>
      </w:r>
      <w:r>
        <w:t>ивных правовых актов и (или) внесения изменений в существующие.</w:t>
      </w:r>
    </w:p>
    <w:p w:rsidR="00000000" w:rsidRDefault="002451E6">
      <w:pPr>
        <w:pStyle w:val="ConsPlusNormal"/>
        <w:jc w:val="both"/>
      </w:pPr>
    </w:p>
    <w:p w:rsidR="00000000" w:rsidRDefault="002451E6">
      <w:pPr>
        <w:pStyle w:val="ConsPlusNormal"/>
        <w:jc w:val="right"/>
      </w:pPr>
      <w:r>
        <w:t>Врио директора</w:t>
      </w:r>
    </w:p>
    <w:p w:rsidR="00000000" w:rsidRDefault="002451E6">
      <w:pPr>
        <w:pStyle w:val="ConsPlusNormal"/>
        <w:jc w:val="right"/>
      </w:pPr>
      <w:r>
        <w:t>Департамента цифрового развития</w:t>
      </w:r>
    </w:p>
    <w:p w:rsidR="00000000" w:rsidRDefault="002451E6">
      <w:pPr>
        <w:pStyle w:val="ConsPlusNormal"/>
        <w:jc w:val="right"/>
      </w:pPr>
      <w:r>
        <w:t>А.В.АЛЕХИН</w:t>
      </w:r>
    </w:p>
    <w:p w:rsidR="00000000" w:rsidRDefault="002451E6">
      <w:pPr>
        <w:pStyle w:val="ConsPlusNormal"/>
        <w:jc w:val="both"/>
      </w:pPr>
    </w:p>
    <w:p w:rsidR="00000000" w:rsidRDefault="002451E6">
      <w:pPr>
        <w:pStyle w:val="ConsPlusNormal"/>
        <w:jc w:val="both"/>
      </w:pPr>
    </w:p>
    <w:p w:rsidR="002451E6" w:rsidRDefault="002451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51E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E6" w:rsidRDefault="002451E6">
      <w:pPr>
        <w:spacing w:after="0" w:line="240" w:lineRule="auto"/>
      </w:pPr>
      <w:r>
        <w:separator/>
      </w:r>
    </w:p>
  </w:endnote>
  <w:endnote w:type="continuationSeparator" w:id="1">
    <w:p w:rsidR="002451E6" w:rsidRDefault="0024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51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7054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7054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7054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7054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451E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51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7054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7054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7054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7054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451E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E6" w:rsidRDefault="002451E6">
      <w:pPr>
        <w:spacing w:after="0" w:line="240" w:lineRule="auto"/>
      </w:pPr>
      <w:r>
        <w:separator/>
      </w:r>
    </w:p>
  </w:footnote>
  <w:footnote w:type="continuationSeparator" w:id="1">
    <w:p w:rsidR="002451E6" w:rsidRDefault="0024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18.03.2024 N МН-19/235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информации"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29.03.2024</w:t>
          </w:r>
        </w:p>
      </w:tc>
    </w:tr>
  </w:tbl>
  <w:p w:rsidR="00000000" w:rsidRDefault="002451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451E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0544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894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2451E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18.03.2024 N МН-19/235 "О направлении информации"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451E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29.03.2024</w:t>
          </w:r>
        </w:p>
      </w:tc>
    </w:tr>
  </w:tbl>
  <w:p w:rsidR="00000000" w:rsidRDefault="002451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451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94FD1"/>
    <w:rsid w:val="002451E6"/>
    <w:rsid w:val="00670544"/>
    <w:rsid w:val="00B9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ate=29.03.2024&amp;dst=862&amp;field=134" TargetMode="External"/><Relationship Id="rId13" Type="http://schemas.openxmlformats.org/officeDocument/2006/relationships/hyperlink" Target="https://login.consultant.ru/link/?req=doc&amp;base=LAW&amp;n=451871&amp;date=29.03.2024&amp;dst=100444&amp;field=13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9467&amp;date=29.03.2024&amp;dst=100052&amp;field=134" TargetMode="External"/><Relationship Id="rId12" Type="http://schemas.openxmlformats.org/officeDocument/2006/relationships/hyperlink" Target="https://login.consultant.ru/link/?req=doc&amp;base=LAW&amp;n=459467&amp;date=29.03.2024&amp;dst=100055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467&amp;date=29.03.2024" TargetMode="External"/><Relationship Id="rId11" Type="http://schemas.openxmlformats.org/officeDocument/2006/relationships/hyperlink" Target="https://login.consultant.ru/link/?req=doc&amp;base=LAW&amp;n=459467&amp;date=29.03.2024&amp;dst=10005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1871&amp;date=29.03.2024&amp;dst=448&amp;field=134" TargetMode="External"/><Relationship Id="rId10" Type="http://schemas.openxmlformats.org/officeDocument/2006/relationships/hyperlink" Target="https://login.consultant.ru/link/?req=doc&amp;base=LAW&amp;n=459467&amp;date=29.03.2024&amp;dst=100052&amp;field=13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467&amp;date=29.03.2024&amp;dst=100053&amp;field=134" TargetMode="External"/><Relationship Id="rId14" Type="http://schemas.openxmlformats.org/officeDocument/2006/relationships/hyperlink" Target="https://login.consultant.ru/link/?req=doc&amp;base=LAW&amp;n=451871&amp;date=29.03.2024&amp;dst=10044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1069</Words>
  <Characters>6099</Characters>
  <Application>Microsoft Office Word</Application>
  <DocSecurity>2</DocSecurity>
  <Lines>50</Lines>
  <Paragraphs>14</Paragraphs>
  <ScaleCrop>false</ScaleCrop>
  <Company>КонсультантПлюс Версия 4023.00.50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18.03.2024 N МН-19/235"О направлении информации"</dc:title>
  <dc:creator>IzmaylovaTI</dc:creator>
  <cp:lastModifiedBy>IzmaylovaTI</cp:lastModifiedBy>
  <cp:revision>2</cp:revision>
  <dcterms:created xsi:type="dcterms:W3CDTF">2024-03-29T10:57:00Z</dcterms:created>
  <dcterms:modified xsi:type="dcterms:W3CDTF">2024-03-29T10:57:00Z</dcterms:modified>
</cp:coreProperties>
</file>